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0C534A" w14:textId="338D3F76" w:rsidR="009523F5" w:rsidRPr="004117D7" w:rsidRDefault="002B7123">
      <w:pPr>
        <w:rPr>
          <w:b/>
          <w:bCs/>
          <w:u w:val="single"/>
        </w:rPr>
      </w:pPr>
      <w:r w:rsidRPr="004117D7">
        <w:rPr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920E81" wp14:editId="4037B0FA">
                <wp:simplePos x="0" y="0"/>
                <wp:positionH relativeFrom="column">
                  <wp:posOffset>9525</wp:posOffset>
                </wp:positionH>
                <wp:positionV relativeFrom="paragraph">
                  <wp:posOffset>-114300</wp:posOffset>
                </wp:positionV>
                <wp:extent cx="1514475" cy="1447800"/>
                <wp:effectExtent l="9525" t="8255" r="9525" b="1079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095C66" w14:textId="01C62C06" w:rsidR="00530DA8" w:rsidRDefault="00530DA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A939488" wp14:editId="1ADD22FC">
                                  <wp:extent cx="1322070" cy="1327785"/>
                                  <wp:effectExtent l="0" t="0" r="0" b="0"/>
                                  <wp:docPr id="2" name="Picture 2" descr="A picture containing text, several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 descr="A picture containing text, several&#10;&#10;Description automatically generated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6">
                                                    <a14:imgEffect>
                                                      <a14:brightnessContrast bright="20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22070" cy="13277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920E8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75pt;margin-top:-9pt;width:119.25pt;height:11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YO9RAIAAIgEAAAOAAAAZHJzL2Uyb0RvYy54bWysVMFu2zAMvQ/YPwi6L06CZGmNOEWXLsOA&#10;rhvQ7gNkWbaFSaImKbG7rx8lJVna3Yb5IJAi9Ug+kl7fjFqRg3BegqnobDKlRBgOjTRdRb8/7d5d&#10;UeIDMw1TYERFn4WnN5u3b9aDLcUcelCNcARBjC8HW9E+BFsWhee90MxPwAqDxhacZgFV1xWNYwOi&#10;a1XMp9P3xQCusQ648B5v77KRbhJ+2woevratF4GoimJuIZ0unXU8i82alZ1jtpf8mAb7hyw0kwaD&#10;nqHuWGBk7+RfUFpyBx7aMOGgC2hbyUWqAauZTV9V89gzK1ItSI63Z5r8/4PlD4dvjsimoitKDNPY&#10;oicxBvIBRjKP7AzWl+j0aNEtjHiNXU6VensP/IcnBrY9M524dQ6GXrAGs5vFl8XF04zjI0g9fIEG&#10;w7B9gAQ0tk5H6pAMgujYpedzZ2IqPIZczhaL1ZISjrYoXk1T7wpWnp5b58MnAZpEoaIOW5/g2eHe&#10;h5gOK08uMZoHJZudVCoprqu3ypEDwzHZpS9V8MpNGTJU9Ho5X2YGXkDEiRVnkLrLLKm9xnIz8Gwa&#10;vzxyeI+Dme9PlaShjxAp2RcJahlwTZTUFcXKzyiR7o+mSUMcmFRZxkqVOfIfKc/kh7Eej/2soXnG&#10;TjjI64Dri0IP7hclA65CRf3PPXOCEvXZYDevkfC4O0lZLFdzVNylpb60MMMRqqKBkixuQ963vXWy&#10;6zFSZsbALU5AK1Nv4qjkrI5547gnFo6rGffpUk9ef34gm98AAAD//wMAUEsDBBQABgAIAAAAIQDT&#10;+L2+2wAAAAkBAAAPAAAAZHJzL2Rvd25yZXYueG1sTE9NT8JAFLyb8B82j8Qb7JYggdotIRi5GWM1&#10;4HHbfbaN3bdNd4Hqr/d50ttMZjIf2XZ0nbjgEFpPGpK5AoFUedtSreHt9XG2BhGiIWs6T6jhCwNs&#10;88lNZlLrr/SClyLWgkMopEZDE2OfShmqBp0Jc98jsfbhB2ci06GWdjBXDnedXCi1ks60xA2N6XHf&#10;YPVZnJ2GUKnV8XlZHE+lPOD3xtqH98OT1rfTcXcPIuIY/8zwO5+nQ86bSn8mG0TH/I6NGmbJmi+x&#10;vlgqBiWDhIHMM/n/Qf4DAAD//wMAUEsBAi0AFAAGAAgAAAAhALaDOJL+AAAA4QEAABMAAAAAAAAA&#10;AAAAAAAAAAAAAFtDb250ZW50X1R5cGVzXS54bWxQSwECLQAUAAYACAAAACEAOP0h/9YAAACUAQAA&#10;CwAAAAAAAAAAAAAAAAAvAQAAX3JlbHMvLnJlbHNQSwECLQAUAAYACAAAACEAn32DvUQCAACIBAAA&#10;DgAAAAAAAAAAAAAAAAAuAgAAZHJzL2Uyb0RvYy54bWxQSwECLQAUAAYACAAAACEA0/i9vtsAAAAJ&#10;AQAADwAAAAAAAAAAAAAAAACeBAAAZHJzL2Rvd25yZXYueG1sUEsFBgAAAAAEAAQA8wAAAKYFAAAA&#10;AA==&#10;" strokecolor="white [3212]">
                <v:textbox>
                  <w:txbxContent>
                    <w:p w14:paraId="7D095C66" w14:textId="01C62C06" w:rsidR="00530DA8" w:rsidRDefault="00530DA8">
                      <w:r>
                        <w:rPr>
                          <w:noProof/>
                        </w:rPr>
                        <w:drawing>
                          <wp:inline distT="0" distB="0" distL="0" distR="0" wp14:anchorId="2A939488" wp14:editId="1ADD22FC">
                            <wp:extent cx="1322070" cy="1327785"/>
                            <wp:effectExtent l="0" t="0" r="0" b="0"/>
                            <wp:docPr id="2" name="Picture 2" descr="A picture containing text, several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 descr="A picture containing text, several&#10;&#10;Description automatically generated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6">
                                              <a14:imgEffect>
                                                <a14:brightnessContrast bright="200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22070" cy="13277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427FA" w:rsidRPr="004117D7">
        <w:rPr>
          <w:b/>
          <w:bCs/>
          <w:u w:val="single"/>
        </w:rPr>
        <w:t xml:space="preserve">Wise Men </w:t>
      </w:r>
    </w:p>
    <w:p w14:paraId="5884CB0B" w14:textId="33F3C783" w:rsidR="00A427FA" w:rsidRPr="00A42AD2" w:rsidRDefault="00A427FA">
      <w:r>
        <w:t xml:space="preserve">The Church celebrates the coming of the Wisemen on </w:t>
      </w:r>
      <w:r w:rsidRPr="004117D7">
        <w:rPr>
          <w:b/>
          <w:bCs/>
        </w:rPr>
        <w:t>January 6,</w:t>
      </w:r>
      <w:r>
        <w:t xml:space="preserve"> and we call the day Epiphany. It </w:t>
      </w:r>
      <w:r w:rsidR="00A42AD2">
        <w:t xml:space="preserve">also </w:t>
      </w:r>
      <w:r>
        <w:t>marks the day of Jesus coming to the Gentiles. (Those of us who are not Jew</w:t>
      </w:r>
      <w:r w:rsidR="004117D7">
        <w:t>ish</w:t>
      </w:r>
      <w:r>
        <w:t xml:space="preserve">.) </w:t>
      </w:r>
      <w:r w:rsidR="00A42AD2" w:rsidRPr="00A42AD2">
        <w:t>Some people wait until January 6 to move their wisemen figures to the creche.</w:t>
      </w:r>
      <w:r w:rsidR="00A42AD2">
        <w:t xml:space="preserve"> </w:t>
      </w:r>
      <w:r>
        <w:t xml:space="preserve">This is a great lesson to plan special activities for your family to mark the conclusion of the Christmas Season, </w:t>
      </w:r>
      <w:r w:rsidRPr="00530DA8">
        <w:rPr>
          <w:b/>
          <w:bCs/>
        </w:rPr>
        <w:t xml:space="preserve">The 12 Days of Christmas. </w:t>
      </w:r>
    </w:p>
    <w:p w14:paraId="2C870C4E" w14:textId="4CBECEEC" w:rsidR="00A427FA" w:rsidRDefault="00A427FA">
      <w:r>
        <w:t xml:space="preserve">Did you know that the wisemen probably </w:t>
      </w:r>
      <w:proofErr w:type="gramStart"/>
      <w:r>
        <w:t>didn’t</w:t>
      </w:r>
      <w:proofErr w:type="gramEnd"/>
      <w:r>
        <w:t xml:space="preserve"> arrive until 2 years later? </w:t>
      </w:r>
      <w:proofErr w:type="gramStart"/>
      <w:r>
        <w:t>That’s</w:t>
      </w:r>
      <w:proofErr w:type="gramEnd"/>
      <w:r>
        <w:t xml:space="preserve"> what some biblical scholars say. We include them in our creches/manger scenes, but they </w:t>
      </w:r>
      <w:proofErr w:type="gramStart"/>
      <w:r>
        <w:t>weren’t</w:t>
      </w:r>
      <w:proofErr w:type="gramEnd"/>
      <w:r>
        <w:t xml:space="preserve"> actually there at the stable. </w:t>
      </w:r>
      <w:r w:rsidR="00A42AD2">
        <w:t>Some people wait until January 6</w:t>
      </w:r>
    </w:p>
    <w:p w14:paraId="2D04EED6" w14:textId="09D76846" w:rsidR="004117D7" w:rsidRPr="004117D7" w:rsidRDefault="004117D7">
      <w:r>
        <w:rPr>
          <w:b/>
          <w:bCs/>
        </w:rPr>
        <w:t xml:space="preserve">The Spark Family Magazine </w:t>
      </w:r>
      <w:r>
        <w:t xml:space="preserve">that came in December has six pages of ideas. </w:t>
      </w:r>
    </w:p>
    <w:p w14:paraId="6575572E" w14:textId="77B9530C" w:rsidR="004117D7" w:rsidRDefault="004117D7">
      <w:r w:rsidRPr="004117D7">
        <w:rPr>
          <w:b/>
          <w:bCs/>
        </w:rPr>
        <w:t>Read</w:t>
      </w:r>
      <w:r>
        <w:t xml:space="preserve"> </w:t>
      </w:r>
      <w:r w:rsidRPr="004117D7">
        <w:rPr>
          <w:b/>
          <w:bCs/>
        </w:rPr>
        <w:t>and discuss</w:t>
      </w:r>
      <w:r>
        <w:t xml:space="preserve"> the story together in Matthew 2:1-12. It is also found in the Spark Story Bible on pa</w:t>
      </w:r>
      <w:r w:rsidR="00A42AD2">
        <w:t>g</w:t>
      </w:r>
      <w:r>
        <w:t xml:space="preserve">e 218 and the Paraclete Bible for Kids on page 203. How did the wisemen know where to go? How do we find our way today? </w:t>
      </w:r>
    </w:p>
    <w:p w14:paraId="3F07864A" w14:textId="7664218C" w:rsidR="00A427FA" w:rsidRDefault="00A427FA">
      <w:r w:rsidRPr="004117D7">
        <w:rPr>
          <w:b/>
          <w:bCs/>
        </w:rPr>
        <w:t>Project:</w:t>
      </w:r>
      <w:r>
        <w:t xml:space="preserve"> Find a program or organization that supports families with babies such as The Women’s Care Center at 40 S. Richland Ave. </w:t>
      </w:r>
      <w:hyperlink r:id="rId7" w:history="1">
        <w:r>
          <w:rPr>
            <w:rStyle w:val="Hyperlink"/>
          </w:rPr>
          <w:t>York, Pennsylvania | Women's Care Center</w:t>
        </w:r>
      </w:hyperlink>
      <w:r>
        <w:t xml:space="preserve"> Find out what they need</w:t>
      </w:r>
      <w:r w:rsidR="004117D7">
        <w:t xml:space="preserve">. Shop together </w:t>
      </w:r>
      <w:r w:rsidR="00A42AD2">
        <w:t>online</w:t>
      </w:r>
      <w:r>
        <w:t xml:space="preserve"> and deliver gifts to the center. </w:t>
      </w:r>
      <w:r w:rsidR="004117D7">
        <w:t xml:space="preserve">(Be sure to call and check on </w:t>
      </w:r>
      <w:proofErr w:type="spellStart"/>
      <w:r w:rsidR="004117D7">
        <w:t>Covid</w:t>
      </w:r>
      <w:proofErr w:type="spellEnd"/>
      <w:r w:rsidR="004117D7">
        <w:t xml:space="preserve"> </w:t>
      </w:r>
      <w:r w:rsidR="00A42AD2">
        <w:t>restrictions</w:t>
      </w:r>
      <w:r w:rsidR="004117D7">
        <w:t xml:space="preserve">) </w:t>
      </w:r>
    </w:p>
    <w:p w14:paraId="3DCCEC25" w14:textId="409A0921" w:rsidR="004117D7" w:rsidRDefault="004117D7">
      <w:pPr>
        <w:rPr>
          <w:b/>
          <w:bCs/>
        </w:rPr>
      </w:pPr>
      <w:r w:rsidRPr="004117D7">
        <w:rPr>
          <w:b/>
          <w:bCs/>
        </w:rPr>
        <w:t>Pray:</w:t>
      </w:r>
      <w:r>
        <w:rPr>
          <w:b/>
          <w:bCs/>
        </w:rPr>
        <w:t xml:space="preserve"> Thank you God for sending the wonderful gift of your Son, to us and to all the world. Help us to tell others about this gift. Amen.</w:t>
      </w:r>
    </w:p>
    <w:p w14:paraId="6D60ABF0" w14:textId="77777777" w:rsidR="002311A0" w:rsidRDefault="002311A0">
      <w:pPr>
        <w:rPr>
          <w:b/>
          <w:bCs/>
        </w:rPr>
      </w:pPr>
    </w:p>
    <w:p w14:paraId="14B4CC14" w14:textId="77777777" w:rsidR="002311A0" w:rsidRDefault="002311A0">
      <w:pPr>
        <w:rPr>
          <w:b/>
          <w:bCs/>
        </w:rPr>
      </w:pPr>
    </w:p>
    <w:p w14:paraId="35D33572" w14:textId="77777777" w:rsidR="002311A0" w:rsidRDefault="002311A0">
      <w:pPr>
        <w:rPr>
          <w:b/>
          <w:bCs/>
        </w:rPr>
      </w:pPr>
    </w:p>
    <w:p w14:paraId="205AD6D3" w14:textId="77777777" w:rsidR="002311A0" w:rsidRDefault="002311A0">
      <w:pPr>
        <w:rPr>
          <w:b/>
          <w:bCs/>
        </w:rPr>
      </w:pPr>
    </w:p>
    <w:p w14:paraId="32C106F8" w14:textId="77777777" w:rsidR="002311A0" w:rsidRDefault="002311A0">
      <w:pPr>
        <w:rPr>
          <w:b/>
          <w:bCs/>
        </w:rPr>
      </w:pPr>
    </w:p>
    <w:p w14:paraId="3E61C8A4" w14:textId="77777777" w:rsidR="002311A0" w:rsidRDefault="002311A0">
      <w:pPr>
        <w:rPr>
          <w:b/>
          <w:bCs/>
        </w:rPr>
      </w:pPr>
    </w:p>
    <w:p w14:paraId="6B038803" w14:textId="77777777" w:rsidR="002311A0" w:rsidRDefault="002311A0">
      <w:pPr>
        <w:rPr>
          <w:b/>
          <w:bCs/>
        </w:rPr>
      </w:pPr>
    </w:p>
    <w:p w14:paraId="1C178132" w14:textId="77777777" w:rsidR="002311A0" w:rsidRDefault="002311A0">
      <w:pPr>
        <w:rPr>
          <w:b/>
          <w:bCs/>
        </w:rPr>
      </w:pPr>
    </w:p>
    <w:sectPr w:rsidR="002311A0" w:rsidSect="009523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7FA"/>
    <w:rsid w:val="002311A0"/>
    <w:rsid w:val="002B7123"/>
    <w:rsid w:val="004117D7"/>
    <w:rsid w:val="004F1D9C"/>
    <w:rsid w:val="00530DA8"/>
    <w:rsid w:val="005B2F1B"/>
    <w:rsid w:val="00710E0B"/>
    <w:rsid w:val="0072156E"/>
    <w:rsid w:val="008B254E"/>
    <w:rsid w:val="009523F5"/>
    <w:rsid w:val="00A427FA"/>
    <w:rsid w:val="00A42AD2"/>
    <w:rsid w:val="00B43FE4"/>
    <w:rsid w:val="00CB3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8DAAFC"/>
  <w15:chartTrackingRefBased/>
  <w15:docId w15:val="{D778DAE4-CA23-4395-BBAC-FE5A7294B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23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427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womenscarecenter.org/york-pennsylvani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51A729-F68D-4419-82DA-FF22D5F0B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Snyder</dc:creator>
  <cp:keywords/>
  <dc:description/>
  <cp:lastModifiedBy>William Snyder</cp:lastModifiedBy>
  <cp:revision>2</cp:revision>
  <dcterms:created xsi:type="dcterms:W3CDTF">2020-12-26T19:24:00Z</dcterms:created>
  <dcterms:modified xsi:type="dcterms:W3CDTF">2020-12-26T19:24:00Z</dcterms:modified>
</cp:coreProperties>
</file>